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20" w:rsidRPr="00600C83" w:rsidRDefault="00CF5220" w:rsidP="00CF5220">
      <w:pPr>
        <w:rPr>
          <w:b/>
        </w:rPr>
      </w:pPr>
      <w:r w:rsidRPr="00600C83">
        <w:rPr>
          <w:b/>
        </w:rPr>
        <w:t>Вопросы для подготовки к экзамену</w:t>
      </w:r>
    </w:p>
    <w:p w:rsidR="00CF5220" w:rsidRDefault="00CF5220" w:rsidP="00600C83">
      <w:pPr>
        <w:pStyle w:val="a3"/>
        <w:numPr>
          <w:ilvl w:val="0"/>
          <w:numId w:val="2"/>
        </w:numPr>
      </w:pPr>
      <w:r>
        <w:t>Предмет философии</w:t>
      </w:r>
    </w:p>
    <w:p w:rsidR="00CF5220" w:rsidRDefault="00CF5220" w:rsidP="00600C83">
      <w:pPr>
        <w:pStyle w:val="a3"/>
        <w:numPr>
          <w:ilvl w:val="0"/>
          <w:numId w:val="2"/>
        </w:numPr>
      </w:pPr>
      <w:r>
        <w:t xml:space="preserve">Научная ориентация философии. </w:t>
      </w:r>
    </w:p>
    <w:p w:rsidR="00CF5220" w:rsidRDefault="00CF5220" w:rsidP="00600C83">
      <w:pPr>
        <w:pStyle w:val="a3"/>
        <w:numPr>
          <w:ilvl w:val="0"/>
          <w:numId w:val="2"/>
        </w:numPr>
      </w:pPr>
      <w:r>
        <w:t>Структура философского знания.</w:t>
      </w:r>
    </w:p>
    <w:p w:rsidR="00600C83" w:rsidRPr="00600C83" w:rsidRDefault="00CF5220" w:rsidP="00600C83">
      <w:pPr>
        <w:pStyle w:val="a3"/>
        <w:numPr>
          <w:ilvl w:val="0"/>
          <w:numId w:val="2"/>
        </w:numPr>
      </w:pPr>
      <w:r>
        <w:t>Мировоззренческая, методологическая и моральная функции философии.</w:t>
      </w:r>
    </w:p>
    <w:p w:rsidR="00600C83" w:rsidRPr="00600C83" w:rsidRDefault="00CF5220" w:rsidP="00600C83">
      <w:pPr>
        <w:pStyle w:val="a3"/>
        <w:numPr>
          <w:ilvl w:val="0"/>
          <w:numId w:val="2"/>
        </w:numPr>
      </w:pPr>
      <w:r>
        <w:t>Социально-исторические предпосылки ант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 xml:space="preserve">илософствования. </w:t>
      </w:r>
    </w:p>
    <w:p w:rsidR="00600C83" w:rsidRPr="00600C83" w:rsidRDefault="00CF5220" w:rsidP="00600C83">
      <w:pPr>
        <w:pStyle w:val="a3"/>
        <w:numPr>
          <w:ilvl w:val="0"/>
          <w:numId w:val="2"/>
        </w:numPr>
      </w:pPr>
      <w:r>
        <w:t xml:space="preserve">Мифологическое и философское мышление. </w:t>
      </w:r>
    </w:p>
    <w:p w:rsidR="00CF5220" w:rsidRDefault="00600C83" w:rsidP="00600C83">
      <w:pPr>
        <w:pStyle w:val="a3"/>
        <w:numPr>
          <w:ilvl w:val="0"/>
          <w:numId w:val="2"/>
        </w:numPr>
      </w:pPr>
      <w:proofErr w:type="spellStart"/>
      <w:r>
        <w:t>Космоцентризм</w:t>
      </w:r>
      <w:proofErr w:type="spellEnd"/>
      <w:r>
        <w:t xml:space="preserve"> античной философии</w:t>
      </w:r>
      <w:r w:rsidR="00CF5220">
        <w:t>.</w:t>
      </w:r>
    </w:p>
    <w:p w:rsidR="00CF5220" w:rsidRDefault="00CF5220" w:rsidP="00600C83">
      <w:pPr>
        <w:pStyle w:val="a3"/>
        <w:numPr>
          <w:ilvl w:val="0"/>
          <w:numId w:val="2"/>
        </w:numPr>
      </w:pPr>
      <w:r>
        <w:t xml:space="preserve">Аристотель как систематизатор античной философии. </w:t>
      </w:r>
    </w:p>
    <w:p w:rsidR="00CF5220" w:rsidRDefault="00CF5220" w:rsidP="00600C83">
      <w:pPr>
        <w:pStyle w:val="a3"/>
        <w:numPr>
          <w:ilvl w:val="0"/>
          <w:numId w:val="2"/>
        </w:numPr>
      </w:pPr>
      <w:r>
        <w:t xml:space="preserve">Философия раннего эллинизма. Неоплатонизм. </w:t>
      </w:r>
    </w:p>
    <w:p w:rsidR="00CF5220" w:rsidRDefault="00CF5220" w:rsidP="00600C83">
      <w:pPr>
        <w:pStyle w:val="a3"/>
        <w:numPr>
          <w:ilvl w:val="0"/>
          <w:numId w:val="2"/>
        </w:numPr>
      </w:pPr>
      <w:proofErr w:type="spellStart"/>
      <w:r>
        <w:t>Теоцентризм</w:t>
      </w:r>
      <w:proofErr w:type="spellEnd"/>
      <w:r>
        <w:t xml:space="preserve"> философии Средневековья. Принцип абсолютной личности. Креационизм. </w:t>
      </w:r>
    </w:p>
    <w:p w:rsidR="00CF5220" w:rsidRDefault="00CF5220" w:rsidP="00600C83">
      <w:pPr>
        <w:pStyle w:val="a3"/>
        <w:numPr>
          <w:ilvl w:val="0"/>
          <w:numId w:val="2"/>
        </w:numPr>
      </w:pPr>
      <w:r>
        <w:t xml:space="preserve">Средневековая герменевтика. Реализм и номинализм. </w:t>
      </w:r>
    </w:p>
    <w:p w:rsidR="00CF5220" w:rsidRDefault="00CF5220" w:rsidP="00600C83">
      <w:pPr>
        <w:pStyle w:val="a3"/>
        <w:numPr>
          <w:ilvl w:val="0"/>
          <w:numId w:val="2"/>
        </w:numPr>
      </w:pPr>
      <w:r>
        <w:t xml:space="preserve">Раннехристианская философия (Тертуллиан, </w:t>
      </w:r>
      <w:proofErr w:type="spellStart"/>
      <w:r>
        <w:t>Ориген</w:t>
      </w:r>
      <w:proofErr w:type="spellEnd"/>
      <w:r>
        <w:t>, Августин Блаженный).</w:t>
      </w:r>
    </w:p>
    <w:p w:rsidR="00CF5220" w:rsidRDefault="00CF5220" w:rsidP="00600C83">
      <w:pPr>
        <w:pStyle w:val="a3"/>
        <w:numPr>
          <w:ilvl w:val="0"/>
          <w:numId w:val="2"/>
        </w:numPr>
      </w:pPr>
      <w:r>
        <w:t xml:space="preserve">Западноевропейская философия Средневековья (Ансельм Кентерберийский, </w:t>
      </w:r>
      <w:proofErr w:type="spellStart"/>
      <w:r>
        <w:t>Росцелин</w:t>
      </w:r>
      <w:proofErr w:type="spellEnd"/>
      <w:r>
        <w:t>, Пьер Абеляр, Фома Аквинский).</w:t>
      </w:r>
    </w:p>
    <w:p w:rsidR="00CF5220" w:rsidRDefault="00CF5220" w:rsidP="00600C83">
      <w:pPr>
        <w:pStyle w:val="a3"/>
        <w:numPr>
          <w:ilvl w:val="0"/>
          <w:numId w:val="2"/>
        </w:numPr>
      </w:pPr>
      <w:r>
        <w:t xml:space="preserve">Антропоцентризм - принцип возрожденческой философии. Понимание человека как рукотворного мастера и художника. </w:t>
      </w:r>
      <w:proofErr w:type="gramStart"/>
      <w:r>
        <w:t>Эстетическое</w:t>
      </w:r>
      <w:proofErr w:type="gramEnd"/>
      <w:r>
        <w:t xml:space="preserve"> как доминирующий аспект философии Возрождения.</w:t>
      </w:r>
    </w:p>
    <w:p w:rsidR="00CF5220" w:rsidRDefault="00CF5220" w:rsidP="00600C83">
      <w:pPr>
        <w:pStyle w:val="a3"/>
        <w:numPr>
          <w:ilvl w:val="0"/>
          <w:numId w:val="2"/>
        </w:numPr>
      </w:pPr>
      <w:r>
        <w:t>Философия Николая Кузанского. Развитие понятия предела.</w:t>
      </w:r>
    </w:p>
    <w:p w:rsidR="00CF5220" w:rsidRDefault="00CF5220" w:rsidP="00600C83">
      <w:pPr>
        <w:pStyle w:val="a3"/>
        <w:numPr>
          <w:ilvl w:val="0"/>
          <w:numId w:val="2"/>
        </w:numPr>
      </w:pPr>
      <w:r>
        <w:t>Философия Джордано Бруно. Пантеизм.</w:t>
      </w:r>
    </w:p>
    <w:p w:rsidR="00CF5220" w:rsidRDefault="00CF5220" w:rsidP="00600C83">
      <w:pPr>
        <w:pStyle w:val="a3"/>
        <w:numPr>
          <w:ilvl w:val="0"/>
          <w:numId w:val="2"/>
        </w:numPr>
      </w:pPr>
      <w:r>
        <w:t xml:space="preserve">Социальные и естественнонаучные теории Возрождения (Данте Алигьери, Франческа Петрарка, Эразм </w:t>
      </w:r>
      <w:proofErr w:type="spellStart"/>
      <w:r>
        <w:t>Ротердамский</w:t>
      </w:r>
      <w:proofErr w:type="spellEnd"/>
      <w:r>
        <w:t xml:space="preserve">, Мишель Монтень, Пика </w:t>
      </w:r>
      <w:proofErr w:type="spellStart"/>
      <w:r>
        <w:t>делла</w:t>
      </w:r>
      <w:proofErr w:type="spellEnd"/>
      <w:r>
        <w:t xml:space="preserve"> </w:t>
      </w:r>
      <w:proofErr w:type="spellStart"/>
      <w:r>
        <w:t>Мирандола</w:t>
      </w:r>
      <w:proofErr w:type="spellEnd"/>
      <w:r>
        <w:t xml:space="preserve">, Томас Мор, </w:t>
      </w:r>
      <w:proofErr w:type="spellStart"/>
      <w:r>
        <w:t>Никколо</w:t>
      </w:r>
      <w:proofErr w:type="spellEnd"/>
      <w:r>
        <w:t xml:space="preserve"> Макиавелли, </w:t>
      </w:r>
      <w:proofErr w:type="spellStart"/>
      <w:r>
        <w:t>Томазо</w:t>
      </w:r>
      <w:proofErr w:type="spellEnd"/>
      <w:r>
        <w:t xml:space="preserve"> Кампанелла, Леонардо да Винчи)</w:t>
      </w:r>
    </w:p>
    <w:p w:rsidR="00CF5220" w:rsidRDefault="00CF5220" w:rsidP="00600C83">
      <w:pPr>
        <w:pStyle w:val="a3"/>
        <w:numPr>
          <w:ilvl w:val="0"/>
          <w:numId w:val="2"/>
        </w:numPr>
      </w:pPr>
      <w:r>
        <w:t>Философия Ф. Бэкона: критика схоластики, развитие экспериментального метода и метода индукции.</w:t>
      </w:r>
    </w:p>
    <w:p w:rsidR="00CF5220" w:rsidRDefault="00CF5220" w:rsidP="00600C83">
      <w:pPr>
        <w:pStyle w:val="a3"/>
        <w:numPr>
          <w:ilvl w:val="0"/>
          <w:numId w:val="2"/>
        </w:numPr>
      </w:pPr>
      <w:r>
        <w:t>Философия Р. Декарта (картезианство). Принцип “</w:t>
      </w:r>
      <w:proofErr w:type="spellStart"/>
      <w:r>
        <w:t>cogito</w:t>
      </w:r>
      <w:proofErr w:type="spellEnd"/>
      <w:r>
        <w:t xml:space="preserve"> </w:t>
      </w:r>
      <w:proofErr w:type="spellStart"/>
      <w:r>
        <w:t>ergo</w:t>
      </w:r>
      <w:proofErr w:type="spellEnd"/>
      <w:r>
        <w:t xml:space="preserve"> </w:t>
      </w:r>
      <w:proofErr w:type="spellStart"/>
      <w:r>
        <w:t>sum</w:t>
      </w:r>
      <w:proofErr w:type="spellEnd"/>
      <w:r>
        <w:t xml:space="preserve">”, принцип методического сомнения. </w:t>
      </w:r>
    </w:p>
    <w:p w:rsidR="00CF5220" w:rsidRDefault="00CF5220" w:rsidP="00600C83">
      <w:pPr>
        <w:pStyle w:val="a3"/>
        <w:numPr>
          <w:ilvl w:val="0"/>
          <w:numId w:val="2"/>
        </w:numPr>
      </w:pPr>
      <w:r>
        <w:t>Философия Г. Лейбница. Спор Локка и Лейбница по вопросам теории познания.</w:t>
      </w:r>
    </w:p>
    <w:p w:rsidR="00CF5220" w:rsidRDefault="00CF5220" w:rsidP="00600C83">
      <w:pPr>
        <w:pStyle w:val="a3"/>
        <w:numPr>
          <w:ilvl w:val="0"/>
          <w:numId w:val="2"/>
        </w:numPr>
      </w:pPr>
      <w:r>
        <w:t>Т. Гоббс и Б. Спиноза о бытии и человеческой природе. Этика Спинозы.</w:t>
      </w:r>
    </w:p>
    <w:p w:rsidR="00CF5220" w:rsidRDefault="00CF5220" w:rsidP="00600C83">
      <w:pPr>
        <w:pStyle w:val="a3"/>
        <w:numPr>
          <w:ilvl w:val="0"/>
          <w:numId w:val="2"/>
        </w:numPr>
      </w:pPr>
      <w:r>
        <w:t xml:space="preserve">Философия французского Просвещения. Вольтер, Руссо, Гольбах. </w:t>
      </w:r>
    </w:p>
    <w:p w:rsidR="00CF5220" w:rsidRDefault="00CF5220" w:rsidP="00600C83">
      <w:pPr>
        <w:pStyle w:val="a3"/>
        <w:numPr>
          <w:ilvl w:val="0"/>
          <w:numId w:val="2"/>
        </w:numPr>
      </w:pPr>
      <w:r>
        <w:t xml:space="preserve">Философия И. Канта: принцип трансцендентального идеализма, соотношение способностей души с познавательными способностями и априорными причинами. </w:t>
      </w:r>
    </w:p>
    <w:p w:rsidR="00CF5220" w:rsidRDefault="00CF5220" w:rsidP="00600C83">
      <w:pPr>
        <w:pStyle w:val="a3"/>
        <w:numPr>
          <w:ilvl w:val="0"/>
          <w:numId w:val="2"/>
        </w:numPr>
      </w:pPr>
      <w:r>
        <w:t>Философские системы И. Г. Фихте и Ф. В. Й. Шеллинга.</w:t>
      </w:r>
    </w:p>
    <w:p w:rsidR="00CF5220" w:rsidRDefault="00CF5220" w:rsidP="00600C83">
      <w:pPr>
        <w:pStyle w:val="a3"/>
        <w:numPr>
          <w:ilvl w:val="0"/>
          <w:numId w:val="2"/>
        </w:numPr>
      </w:pPr>
      <w:r>
        <w:t>Сравнение двух главных философских направлений XVIII века: французская и немецкая философии.</w:t>
      </w:r>
    </w:p>
    <w:p w:rsidR="00CF5220" w:rsidRDefault="00CF5220" w:rsidP="00600C83">
      <w:pPr>
        <w:pStyle w:val="a3"/>
        <w:numPr>
          <w:ilvl w:val="0"/>
          <w:numId w:val="2"/>
        </w:numPr>
      </w:pPr>
      <w:r>
        <w:t>Философия Гегеля: идеализм, природа идей; идеи сами по себе, в природе и духе.</w:t>
      </w:r>
    </w:p>
    <w:p w:rsidR="00CF5220" w:rsidRDefault="00CF5220" w:rsidP="00600C83">
      <w:pPr>
        <w:pStyle w:val="a3"/>
        <w:numPr>
          <w:ilvl w:val="0"/>
          <w:numId w:val="2"/>
        </w:numPr>
      </w:pPr>
      <w:r>
        <w:t>Диалектический материализм Маркса и Энгельса.</w:t>
      </w:r>
    </w:p>
    <w:p w:rsidR="00CF5220" w:rsidRDefault="00CF5220" w:rsidP="00600C83">
      <w:pPr>
        <w:pStyle w:val="a3"/>
        <w:numPr>
          <w:ilvl w:val="0"/>
          <w:numId w:val="2"/>
        </w:numPr>
      </w:pPr>
      <w:r>
        <w:t>Неклассическая философия жизни как противовес классической рациональной философии. А. Шопенгауэр, А. Бергсон, Ф. Ницше.</w:t>
      </w:r>
    </w:p>
    <w:p w:rsidR="00CF5220" w:rsidRDefault="00CF5220" w:rsidP="00600C83">
      <w:pPr>
        <w:pStyle w:val="a3"/>
        <w:numPr>
          <w:ilvl w:val="0"/>
          <w:numId w:val="2"/>
        </w:numPr>
      </w:pPr>
      <w:r>
        <w:t xml:space="preserve">Экзистенциализм. Бытие человека в мире. Основные идеи философии Сартра, Ясперса, Камю. </w:t>
      </w:r>
    </w:p>
    <w:p w:rsidR="00CF5220" w:rsidRDefault="00CF5220" w:rsidP="00600C83">
      <w:pPr>
        <w:pStyle w:val="a3"/>
        <w:numPr>
          <w:ilvl w:val="0"/>
          <w:numId w:val="2"/>
        </w:numPr>
      </w:pPr>
      <w:r>
        <w:t xml:space="preserve">Герменевтика. В. </w:t>
      </w:r>
      <w:proofErr w:type="spellStart"/>
      <w:r>
        <w:t>Дильтей</w:t>
      </w:r>
      <w:proofErr w:type="spellEnd"/>
      <w:r>
        <w:t xml:space="preserve">, Ф. </w:t>
      </w:r>
      <w:proofErr w:type="spellStart"/>
      <w:r>
        <w:t>Гадамер</w:t>
      </w:r>
      <w:proofErr w:type="spellEnd"/>
      <w:r>
        <w:t>. Представление о герменевтическом круге.</w:t>
      </w:r>
    </w:p>
    <w:p w:rsidR="00CF5220" w:rsidRDefault="00CF5220" w:rsidP="00600C83">
      <w:pPr>
        <w:pStyle w:val="a3"/>
        <w:numPr>
          <w:ilvl w:val="0"/>
          <w:numId w:val="2"/>
        </w:numPr>
      </w:pPr>
      <w:r>
        <w:t xml:space="preserve">Структурализм. Структура как относительной устойчивый способ организации системы. </w:t>
      </w:r>
    </w:p>
    <w:p w:rsidR="00CF5220" w:rsidRDefault="00CF5220" w:rsidP="00600C83">
      <w:pPr>
        <w:pStyle w:val="a3"/>
        <w:numPr>
          <w:ilvl w:val="0"/>
          <w:numId w:val="2"/>
        </w:numPr>
      </w:pPr>
      <w:r>
        <w:t xml:space="preserve">Постмодернизм Ж. </w:t>
      </w:r>
      <w:proofErr w:type="spellStart"/>
      <w:r>
        <w:t>Лиотара</w:t>
      </w:r>
      <w:proofErr w:type="spellEnd"/>
      <w:r>
        <w:t xml:space="preserve">. </w:t>
      </w:r>
      <w:proofErr w:type="spellStart"/>
      <w:r>
        <w:t>Паралогика</w:t>
      </w:r>
      <w:proofErr w:type="spellEnd"/>
      <w:r>
        <w:t xml:space="preserve">. </w:t>
      </w:r>
    </w:p>
    <w:p w:rsidR="00CF5220" w:rsidRDefault="00CF5220" w:rsidP="00600C83">
      <w:pPr>
        <w:pStyle w:val="a3"/>
        <w:numPr>
          <w:ilvl w:val="0"/>
          <w:numId w:val="2"/>
        </w:numPr>
      </w:pPr>
      <w:r>
        <w:t xml:space="preserve">Русская философия: от славянофильства к религиозно-этическому искательству. </w:t>
      </w:r>
    </w:p>
    <w:p w:rsidR="00CF5220" w:rsidRDefault="00CF5220" w:rsidP="00600C83">
      <w:pPr>
        <w:pStyle w:val="a3"/>
        <w:numPr>
          <w:ilvl w:val="0"/>
          <w:numId w:val="2"/>
        </w:numPr>
      </w:pPr>
      <w:r>
        <w:lastRenderedPageBreak/>
        <w:t>Философия западников в России. А. И. Герцен, Н. Г. Чернышевский, Т. М. Грановский и их последователи.</w:t>
      </w:r>
    </w:p>
    <w:p w:rsidR="00CF5220" w:rsidRDefault="00CF5220" w:rsidP="00600C83">
      <w:pPr>
        <w:pStyle w:val="a3"/>
        <w:numPr>
          <w:ilvl w:val="0"/>
          <w:numId w:val="2"/>
        </w:numPr>
      </w:pPr>
      <w:r>
        <w:t xml:space="preserve">Философия </w:t>
      </w:r>
      <w:proofErr w:type="spellStart"/>
      <w:r>
        <w:t>В.С.Соловьева</w:t>
      </w:r>
      <w:proofErr w:type="spellEnd"/>
      <w:r>
        <w:t xml:space="preserve">. Бог как олицетворение всеединства. София. </w:t>
      </w:r>
    </w:p>
    <w:p w:rsidR="00CF5220" w:rsidRDefault="00CF5220" w:rsidP="00600C83">
      <w:pPr>
        <w:pStyle w:val="a3"/>
        <w:numPr>
          <w:ilvl w:val="0"/>
          <w:numId w:val="2"/>
        </w:numPr>
      </w:pPr>
      <w:r>
        <w:t xml:space="preserve">Русская философия в XX в. Н. А. Бердяев, С. Франк, Л. Шестов, А. Ф. Лосев. </w:t>
      </w:r>
    </w:p>
    <w:p w:rsidR="00CF5220" w:rsidRDefault="00CF5220" w:rsidP="00600C83">
      <w:pPr>
        <w:pStyle w:val="a3"/>
        <w:numPr>
          <w:ilvl w:val="0"/>
          <w:numId w:val="2"/>
        </w:numPr>
      </w:pPr>
      <w:r>
        <w:t xml:space="preserve">Проблема существования. Виды бытия. Монистические и плюралистические виды бытия. </w:t>
      </w:r>
    </w:p>
    <w:p w:rsidR="00CF5220" w:rsidRDefault="00CF5220" w:rsidP="00600C83">
      <w:pPr>
        <w:pStyle w:val="a3"/>
        <w:numPr>
          <w:ilvl w:val="0"/>
          <w:numId w:val="2"/>
        </w:numPr>
      </w:pPr>
      <w:r>
        <w:t>Философия о природе человека: обзор различных точек зрения.</w:t>
      </w:r>
    </w:p>
    <w:p w:rsidR="00CF5220" w:rsidRDefault="00CF5220" w:rsidP="00600C83">
      <w:pPr>
        <w:pStyle w:val="a3"/>
        <w:numPr>
          <w:ilvl w:val="0"/>
          <w:numId w:val="2"/>
        </w:numPr>
      </w:pPr>
      <w:r>
        <w:t xml:space="preserve"> Философия языка. Обзор исторических интерпретаций природы языка. Единство и многообразие языков. Метаязык.</w:t>
      </w:r>
    </w:p>
    <w:p w:rsidR="00724F96" w:rsidRDefault="00CF5220" w:rsidP="001C5BF9">
      <w:pPr>
        <w:pStyle w:val="a3"/>
        <w:numPr>
          <w:ilvl w:val="0"/>
          <w:numId w:val="2"/>
        </w:numPr>
      </w:pPr>
      <w:r>
        <w:t xml:space="preserve">Философия культуры. </w:t>
      </w:r>
      <w:bookmarkStart w:id="0" w:name="_GoBack"/>
      <w:bookmarkEnd w:id="0"/>
    </w:p>
    <w:sectPr w:rsidR="00724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16A0"/>
    <w:multiLevelType w:val="hybridMultilevel"/>
    <w:tmpl w:val="2EC8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C4757"/>
    <w:multiLevelType w:val="hybridMultilevel"/>
    <w:tmpl w:val="3DFEA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3C"/>
    <w:rsid w:val="001C5BF9"/>
    <w:rsid w:val="00451F3C"/>
    <w:rsid w:val="00600C83"/>
    <w:rsid w:val="00724F96"/>
    <w:rsid w:val="00C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2017-04-07T09:05:00Z</dcterms:created>
  <dcterms:modified xsi:type="dcterms:W3CDTF">2017-04-11T09:27:00Z</dcterms:modified>
</cp:coreProperties>
</file>